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tLeast"/>
        <w:jc w:val="left"/>
        <w:rPr>
          <w:rFonts w:hint="eastAsia" w:ascii="仿宋" w:hAnsi="仿宋" w:eastAsia="仿宋" w:cs="Arial"/>
          <w:b w:val="0"/>
          <w:bCs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Arial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附件2</w:t>
      </w:r>
      <w:r>
        <w:rPr>
          <w:rFonts w:hint="eastAsia" w:ascii="仿宋" w:hAnsi="仿宋" w:eastAsia="仿宋" w:cs="Arial"/>
          <w:b w:val="0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bookmarkStart w:id="0" w:name="_GoBack"/>
      <w:bookmarkEnd w:id="0"/>
    </w:p>
    <w:p>
      <w:pPr>
        <w:widowControl/>
        <w:spacing w:line="480" w:lineRule="atLeast"/>
        <w:jc w:val="center"/>
        <w:rPr>
          <w:rFonts w:hint="eastAsia" w:ascii="宋体" w:hAnsi="宋体" w:eastAsia="宋体" w:cs="宋体"/>
          <w:b/>
          <w:bCs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报价函</w:t>
      </w:r>
    </w:p>
    <w:p>
      <w:pPr>
        <w:widowControl/>
        <w:spacing w:line="480" w:lineRule="atLeast"/>
        <w:jc w:val="center"/>
        <w:rPr>
          <w:rFonts w:hint="eastAsia" w:ascii="黑体" w:hAnsi="黑体" w:eastAsia="黑体" w:cs="Arial"/>
          <w:b w:val="0"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tLeast"/>
        <w:jc w:val="left"/>
        <w:rPr>
          <w:rFonts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  <w:lang w:eastAsia="zh-CN"/>
        </w:rPr>
        <w:t>宁波市</w:t>
      </w:r>
      <w:r>
        <w:rPr>
          <w:rFonts w:ascii="仿宋" w:hAnsi="仿宋" w:eastAsia="仿宋" w:cs="Arial"/>
          <w:kern w:val="0"/>
          <w:sz w:val="32"/>
          <w:szCs w:val="32"/>
        </w:rPr>
        <w:t>北仑区</w:t>
      </w:r>
      <w:r>
        <w:rPr>
          <w:rFonts w:hint="eastAsia" w:ascii="仿宋" w:hAnsi="仿宋" w:eastAsia="仿宋" w:cs="Arial"/>
          <w:kern w:val="0"/>
          <w:sz w:val="32"/>
          <w:szCs w:val="32"/>
          <w:lang w:eastAsia="zh-CN"/>
        </w:rPr>
        <w:t>流动人口管理服务中心</w:t>
      </w:r>
      <w:r>
        <w:rPr>
          <w:rFonts w:ascii="仿宋" w:hAnsi="仿宋" w:eastAsia="仿宋" w:cs="Arial"/>
          <w:kern w:val="0"/>
          <w:sz w:val="32"/>
          <w:szCs w:val="32"/>
        </w:rPr>
        <w:t>：</w:t>
      </w:r>
    </w:p>
    <w:p>
      <w:pPr>
        <w:widowControl/>
        <w:spacing w:line="480" w:lineRule="atLeast"/>
        <w:ind w:firstLine="640" w:firstLineChars="200"/>
        <w:jc w:val="left"/>
        <w:rPr>
          <w:rFonts w:ascii="仿宋" w:hAnsi="仿宋" w:eastAsia="仿宋" w:cs="Arial"/>
          <w:kern w:val="0"/>
          <w:sz w:val="32"/>
          <w:szCs w:val="32"/>
        </w:rPr>
      </w:pPr>
      <w:r>
        <w:rPr>
          <w:rFonts w:ascii="仿宋" w:hAnsi="仿宋" w:eastAsia="仿宋" w:cs="Arial"/>
          <w:kern w:val="0"/>
          <w:sz w:val="32"/>
          <w:szCs w:val="32"/>
        </w:rPr>
        <w:t>本</w:t>
      </w:r>
      <w:r>
        <w:rPr>
          <w:rFonts w:hint="eastAsia" w:ascii="仿宋" w:hAnsi="仿宋" w:eastAsia="仿宋" w:cs="Arial"/>
          <w:kern w:val="0"/>
          <w:sz w:val="32"/>
          <w:szCs w:val="32"/>
          <w:lang w:eastAsia="zh-CN"/>
        </w:rPr>
        <w:t>单位</w:t>
      </w:r>
      <w:r>
        <w:rPr>
          <w:rFonts w:ascii="仿宋" w:hAnsi="仿宋" w:eastAsia="仿宋" w:cs="Arial"/>
          <w:kern w:val="0"/>
          <w:sz w:val="32"/>
          <w:szCs w:val="32"/>
        </w:rPr>
        <w:t>向贵单位就所需</w:t>
      </w:r>
      <w:r>
        <w:rPr>
          <w:rFonts w:hint="eastAsia" w:ascii="仿宋" w:hAnsi="仿宋" w:eastAsia="仿宋" w:cs="Arial"/>
          <w:kern w:val="0"/>
          <w:sz w:val="32"/>
          <w:szCs w:val="32"/>
        </w:rPr>
        <w:t>服务</w:t>
      </w:r>
      <w:r>
        <w:rPr>
          <w:rFonts w:ascii="仿宋" w:hAnsi="仿宋" w:eastAsia="仿宋" w:cs="Arial"/>
          <w:kern w:val="0"/>
          <w:sz w:val="32"/>
          <w:szCs w:val="32"/>
        </w:rPr>
        <w:t>采购做出如下书面承诺及报价：</w:t>
      </w:r>
    </w:p>
    <w:p>
      <w:pPr>
        <w:widowControl/>
        <w:spacing w:line="480" w:lineRule="atLeast"/>
        <w:ind w:firstLine="643" w:firstLineChars="200"/>
        <w:jc w:val="left"/>
        <w:rPr>
          <w:rFonts w:ascii="仿宋" w:hAnsi="仿宋" w:eastAsia="仿宋" w:cs="Arial"/>
          <w:b/>
          <w:kern w:val="0"/>
          <w:sz w:val="32"/>
          <w:szCs w:val="32"/>
        </w:rPr>
      </w:pPr>
      <w:r>
        <w:rPr>
          <w:rFonts w:ascii="仿宋" w:hAnsi="仿宋" w:eastAsia="仿宋" w:cs="Arial"/>
          <w:b/>
          <w:kern w:val="0"/>
          <w:sz w:val="32"/>
          <w:szCs w:val="32"/>
        </w:rPr>
        <w:t>一、本</w:t>
      </w:r>
      <w:r>
        <w:rPr>
          <w:rFonts w:hint="eastAsia" w:ascii="仿宋" w:hAnsi="仿宋" w:eastAsia="仿宋" w:cs="Arial"/>
          <w:b/>
          <w:kern w:val="0"/>
          <w:sz w:val="32"/>
          <w:szCs w:val="32"/>
          <w:lang w:eastAsia="zh-CN"/>
        </w:rPr>
        <w:t>单位</w:t>
      </w:r>
      <w:r>
        <w:rPr>
          <w:rFonts w:ascii="仿宋" w:hAnsi="仿宋" w:eastAsia="仿宋" w:cs="Arial"/>
          <w:b/>
          <w:kern w:val="0"/>
          <w:sz w:val="32"/>
          <w:szCs w:val="32"/>
        </w:rPr>
        <w:t>承诺：</w:t>
      </w:r>
    </w:p>
    <w:p>
      <w:pPr>
        <w:widowControl/>
        <w:spacing w:line="480" w:lineRule="atLeast"/>
        <w:ind w:firstLine="640" w:firstLineChars="200"/>
        <w:jc w:val="left"/>
        <w:rPr>
          <w:rFonts w:ascii="仿宋" w:hAnsi="仿宋" w:eastAsia="仿宋" w:cs="Arial"/>
          <w:kern w:val="0"/>
          <w:sz w:val="32"/>
          <w:szCs w:val="32"/>
        </w:rPr>
      </w:pPr>
      <w:r>
        <w:rPr>
          <w:rFonts w:ascii="仿宋" w:hAnsi="仿宋" w:eastAsia="仿宋" w:cs="Arial"/>
          <w:kern w:val="0"/>
          <w:sz w:val="32"/>
          <w:szCs w:val="32"/>
        </w:rPr>
        <w:t>1</w:t>
      </w:r>
      <w:r>
        <w:rPr>
          <w:rFonts w:hint="eastAsia" w:ascii="仿宋" w:hAnsi="仿宋" w:eastAsia="仿宋" w:cs="Arial"/>
          <w:kern w:val="0"/>
          <w:sz w:val="32"/>
          <w:szCs w:val="32"/>
          <w:lang w:val="en-US" w:eastAsia="zh-CN"/>
        </w:rPr>
        <w:t>.</w:t>
      </w:r>
      <w:r>
        <w:rPr>
          <w:rFonts w:ascii="仿宋" w:hAnsi="仿宋" w:eastAsia="仿宋" w:cs="Arial"/>
          <w:kern w:val="0"/>
          <w:sz w:val="32"/>
          <w:szCs w:val="32"/>
        </w:rPr>
        <w:t>本</w:t>
      </w:r>
      <w:r>
        <w:rPr>
          <w:rFonts w:hint="eastAsia" w:ascii="仿宋" w:hAnsi="仿宋" w:eastAsia="仿宋" w:cs="Arial"/>
          <w:kern w:val="0"/>
          <w:sz w:val="32"/>
          <w:szCs w:val="32"/>
          <w:lang w:eastAsia="zh-CN"/>
        </w:rPr>
        <w:t>单位</w:t>
      </w:r>
      <w:r>
        <w:rPr>
          <w:rFonts w:ascii="仿宋" w:hAnsi="仿宋" w:eastAsia="仿宋" w:cs="Arial"/>
          <w:kern w:val="0"/>
          <w:sz w:val="32"/>
          <w:szCs w:val="32"/>
        </w:rPr>
        <w:t>的报价函一旦为贵单位认可，该报价即为合同价；</w:t>
      </w:r>
    </w:p>
    <w:p>
      <w:pPr>
        <w:widowControl/>
        <w:spacing w:line="480" w:lineRule="atLeast"/>
        <w:ind w:firstLine="640" w:firstLineChars="200"/>
        <w:jc w:val="left"/>
        <w:rPr>
          <w:rFonts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  <w:lang w:val="en-US" w:eastAsia="zh-CN"/>
        </w:rPr>
        <w:t>2.</w:t>
      </w:r>
      <w:r>
        <w:rPr>
          <w:rFonts w:ascii="仿宋" w:hAnsi="仿宋" w:eastAsia="仿宋" w:cs="Arial"/>
          <w:kern w:val="0"/>
          <w:sz w:val="32"/>
          <w:szCs w:val="32"/>
        </w:rPr>
        <w:t>本</w:t>
      </w:r>
      <w:r>
        <w:rPr>
          <w:rFonts w:hint="eastAsia" w:ascii="仿宋" w:hAnsi="仿宋" w:eastAsia="仿宋" w:cs="Arial"/>
          <w:kern w:val="0"/>
          <w:sz w:val="32"/>
          <w:szCs w:val="32"/>
          <w:lang w:eastAsia="zh-CN"/>
        </w:rPr>
        <w:t>单位</w:t>
      </w:r>
      <w:r>
        <w:rPr>
          <w:rFonts w:ascii="仿宋" w:hAnsi="仿宋" w:eastAsia="仿宋" w:cs="Arial"/>
          <w:kern w:val="0"/>
          <w:sz w:val="32"/>
          <w:szCs w:val="32"/>
        </w:rPr>
        <w:t>报价函一经发出，即不可撤回，否则我方愿意接受贵单位的处罚；</w:t>
      </w:r>
    </w:p>
    <w:p>
      <w:pPr>
        <w:widowControl/>
        <w:spacing w:line="480" w:lineRule="atLeast"/>
        <w:ind w:firstLine="640" w:firstLineChars="200"/>
        <w:jc w:val="left"/>
        <w:rPr>
          <w:rFonts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  <w:lang w:val="en-US" w:eastAsia="zh-CN"/>
        </w:rPr>
        <w:t>3.</w:t>
      </w:r>
      <w:r>
        <w:rPr>
          <w:rFonts w:ascii="仿宋" w:hAnsi="仿宋" w:eastAsia="仿宋" w:cs="Arial"/>
          <w:kern w:val="0"/>
          <w:sz w:val="32"/>
          <w:szCs w:val="32"/>
        </w:rPr>
        <w:t>本</w:t>
      </w:r>
      <w:r>
        <w:rPr>
          <w:rFonts w:hint="eastAsia" w:ascii="仿宋" w:hAnsi="仿宋" w:eastAsia="仿宋" w:cs="Arial"/>
          <w:kern w:val="0"/>
          <w:sz w:val="32"/>
          <w:szCs w:val="32"/>
          <w:lang w:eastAsia="zh-CN"/>
        </w:rPr>
        <w:t>单位</w:t>
      </w:r>
      <w:r>
        <w:rPr>
          <w:rFonts w:ascii="仿宋" w:hAnsi="仿宋" w:eastAsia="仿宋" w:cs="Arial"/>
          <w:kern w:val="0"/>
          <w:sz w:val="32"/>
          <w:szCs w:val="32"/>
        </w:rPr>
        <w:t>参加本次报价活动前三年，在经营活动中没有重大违法记录；</w:t>
      </w:r>
    </w:p>
    <w:p>
      <w:pPr>
        <w:widowControl/>
        <w:spacing w:line="480" w:lineRule="atLeast"/>
        <w:ind w:firstLine="640" w:firstLineChars="200"/>
        <w:jc w:val="left"/>
        <w:rPr>
          <w:rFonts w:ascii="仿宋" w:hAnsi="仿宋" w:eastAsia="仿宋" w:cs="Arial"/>
          <w:kern w:val="0"/>
          <w:sz w:val="32"/>
          <w:szCs w:val="32"/>
        </w:rPr>
      </w:pPr>
      <w:r>
        <w:rPr>
          <w:rFonts w:ascii="仿宋" w:hAnsi="仿宋" w:eastAsia="仿宋" w:cs="Arial"/>
          <w:kern w:val="0"/>
          <w:sz w:val="32"/>
          <w:szCs w:val="32"/>
        </w:rPr>
        <w:t>4</w:t>
      </w:r>
      <w:r>
        <w:rPr>
          <w:rFonts w:hint="eastAsia" w:ascii="仿宋" w:hAnsi="仿宋" w:eastAsia="仿宋" w:cs="Arial"/>
          <w:kern w:val="0"/>
          <w:sz w:val="32"/>
          <w:szCs w:val="32"/>
          <w:lang w:val="en-US" w:eastAsia="zh-CN"/>
        </w:rPr>
        <w:t>.</w:t>
      </w:r>
      <w:r>
        <w:rPr>
          <w:rFonts w:ascii="仿宋" w:hAnsi="仿宋" w:eastAsia="仿宋" w:cs="Arial"/>
          <w:kern w:val="0"/>
          <w:sz w:val="32"/>
          <w:szCs w:val="32"/>
        </w:rPr>
        <w:t>本</w:t>
      </w:r>
      <w:r>
        <w:rPr>
          <w:rFonts w:hint="eastAsia" w:ascii="仿宋" w:hAnsi="仿宋" w:eastAsia="仿宋" w:cs="Arial"/>
          <w:kern w:val="0"/>
          <w:sz w:val="32"/>
          <w:szCs w:val="32"/>
          <w:lang w:eastAsia="zh-CN"/>
        </w:rPr>
        <w:t>单位</w:t>
      </w:r>
      <w:r>
        <w:rPr>
          <w:rFonts w:ascii="仿宋" w:hAnsi="仿宋" w:eastAsia="仿宋" w:cs="Arial"/>
          <w:kern w:val="0"/>
          <w:sz w:val="32"/>
          <w:szCs w:val="32"/>
        </w:rPr>
        <w:t>完全理解本项目合同不一定授予最低报价的投标人。</w:t>
      </w:r>
    </w:p>
    <w:p>
      <w:pPr>
        <w:widowControl/>
        <w:spacing w:line="480" w:lineRule="atLeast"/>
        <w:ind w:firstLine="643" w:firstLineChars="200"/>
        <w:jc w:val="left"/>
        <w:rPr>
          <w:rFonts w:ascii="仿宋" w:hAnsi="仿宋" w:eastAsia="仿宋" w:cs="Arial"/>
          <w:b/>
          <w:kern w:val="0"/>
          <w:sz w:val="32"/>
          <w:szCs w:val="32"/>
        </w:rPr>
      </w:pPr>
      <w:r>
        <w:rPr>
          <w:rFonts w:hint="eastAsia" w:ascii="仿宋" w:hAnsi="仿宋" w:eastAsia="仿宋" w:cs="Arial"/>
          <w:b/>
          <w:kern w:val="0"/>
          <w:sz w:val="32"/>
          <w:szCs w:val="32"/>
        </w:rPr>
        <w:t>二、</w:t>
      </w:r>
      <w:r>
        <w:rPr>
          <w:rFonts w:ascii="仿宋" w:hAnsi="仿宋" w:eastAsia="仿宋" w:cs="Arial"/>
          <w:b/>
          <w:kern w:val="0"/>
          <w:sz w:val="32"/>
          <w:szCs w:val="32"/>
        </w:rPr>
        <w:t>报价</w:t>
      </w:r>
    </w:p>
    <w:p>
      <w:pPr>
        <w:widowControl/>
        <w:spacing w:line="480" w:lineRule="atLeast"/>
        <w:ind w:firstLine="640" w:firstLineChars="200"/>
        <w:jc w:val="left"/>
        <w:rPr>
          <w:rFonts w:hint="eastAsia"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</w:rPr>
        <w:t>本</w:t>
      </w:r>
      <w:r>
        <w:rPr>
          <w:rFonts w:hint="eastAsia" w:ascii="仿宋" w:hAnsi="仿宋" w:eastAsia="仿宋" w:cs="Arial"/>
          <w:kern w:val="0"/>
          <w:sz w:val="32"/>
          <w:szCs w:val="32"/>
          <w:lang w:eastAsia="zh-CN"/>
        </w:rPr>
        <w:t>单位</w:t>
      </w:r>
      <w:r>
        <w:rPr>
          <w:rFonts w:hint="eastAsia" w:ascii="仿宋" w:hAnsi="仿宋" w:eastAsia="仿宋" w:cs="Arial"/>
          <w:kern w:val="0"/>
          <w:sz w:val="32"/>
          <w:szCs w:val="32"/>
        </w:rPr>
        <w:t>报价为（大写）：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Arial"/>
          <w:kern w:val="0"/>
          <w:sz w:val="32"/>
          <w:szCs w:val="32"/>
        </w:rPr>
        <w:t xml:space="preserve"> 元人民币。</w:t>
      </w:r>
    </w:p>
    <w:p>
      <w:pPr>
        <w:widowControl/>
        <w:spacing w:line="480" w:lineRule="atLeast"/>
        <w:ind w:firstLine="480"/>
        <w:jc w:val="left"/>
        <w:rPr>
          <w:rFonts w:hint="eastAsia"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</w:rPr>
        <w:t xml:space="preserve">                                </w:t>
      </w:r>
    </w:p>
    <w:p>
      <w:pPr>
        <w:widowControl/>
        <w:spacing w:line="480" w:lineRule="atLeast"/>
        <w:ind w:firstLine="480"/>
        <w:jc w:val="lef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widowControl/>
        <w:spacing w:line="480" w:lineRule="atLeast"/>
        <w:ind w:firstLine="3840" w:firstLineChars="1200"/>
        <w:jc w:val="left"/>
        <w:rPr>
          <w:rFonts w:hint="eastAsia" w:ascii="仿宋" w:hAnsi="仿宋" w:eastAsia="仿宋" w:cs="Arial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Arial"/>
          <w:kern w:val="0"/>
          <w:sz w:val="32"/>
          <w:szCs w:val="32"/>
          <w:lang w:eastAsia="zh-CN"/>
        </w:rPr>
        <w:t>单位</w:t>
      </w:r>
      <w:r>
        <w:rPr>
          <w:rFonts w:hint="eastAsia" w:ascii="仿宋" w:hAnsi="仿宋" w:eastAsia="仿宋" w:cs="Arial"/>
          <w:kern w:val="0"/>
          <w:sz w:val="32"/>
          <w:szCs w:val="32"/>
        </w:rPr>
        <w:t>（盖章）</w:t>
      </w:r>
      <w:r>
        <w:rPr>
          <w:rFonts w:hint="eastAsia" w:ascii="仿宋" w:hAnsi="仿宋" w:eastAsia="仿宋" w:cs="Arial"/>
          <w:kern w:val="0"/>
          <w:sz w:val="32"/>
          <w:szCs w:val="32"/>
          <w:lang w:eastAsia="zh-CN"/>
        </w:rPr>
        <w:t>：</w:t>
      </w:r>
    </w:p>
    <w:p>
      <w:pPr>
        <w:widowControl/>
        <w:spacing w:line="480" w:lineRule="atLeast"/>
        <w:ind w:firstLine="480"/>
        <w:jc w:val="left"/>
        <w:rPr>
          <w:rFonts w:hint="eastAsia"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</w:rPr>
        <w:t xml:space="preserve">                     </w:t>
      </w:r>
      <w:r>
        <w:rPr>
          <w:rFonts w:hint="eastAsia" w:ascii="仿宋" w:hAnsi="仿宋" w:eastAsia="仿宋" w:cs="Arial"/>
          <w:kern w:val="0"/>
          <w:sz w:val="32"/>
          <w:szCs w:val="32"/>
          <w:lang w:val="en-US" w:eastAsia="zh-CN"/>
        </w:rPr>
        <w:t xml:space="preserve">       </w:t>
      </w:r>
      <w:r>
        <w:rPr>
          <w:rFonts w:hint="eastAsia" w:ascii="仿宋" w:hAnsi="仿宋" w:eastAsia="仿宋" w:cs="Arial"/>
          <w:kern w:val="0"/>
          <w:sz w:val="32"/>
          <w:szCs w:val="32"/>
        </w:rPr>
        <w:t>年</w:t>
      </w:r>
      <w:r>
        <w:rPr>
          <w:rFonts w:hint="eastAsia" w:ascii="仿宋" w:hAnsi="仿宋" w:eastAsia="仿宋" w:cs="Arial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Arial"/>
          <w:kern w:val="0"/>
          <w:sz w:val="32"/>
          <w:szCs w:val="32"/>
        </w:rPr>
        <w:t>月</w:t>
      </w:r>
      <w:r>
        <w:rPr>
          <w:rFonts w:hint="eastAsia" w:ascii="仿宋" w:hAnsi="仿宋" w:eastAsia="仿宋" w:cs="Arial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Arial"/>
          <w:kern w:val="0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D259C9"/>
    <w:rsid w:val="16676F2B"/>
    <w:rsid w:val="1EB82460"/>
    <w:rsid w:val="4CCF255A"/>
    <w:rsid w:val="51D86A0B"/>
    <w:rsid w:val="76D25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2021-02-18T00:38:00Z</dcterms:created>
  <dc:creator>lala_wong@163.com</dc:creator>
  <cp:lastModifiedBy>Administrator</cp:lastModifiedBy>
  <dcterms:modified xsi:type="dcterms:W3CDTF">2023-02-28T08:40:31Z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