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bookmarkStart w:id="0" w:name="_GoBack"/>
      <w:bookmarkEnd w:id="0"/>
      <w:r>
        <w:rPr>
          <w:rFonts w:hint="eastAsia" w:ascii="宋体" w:hAnsi="宋体" w:eastAsia="宋体" w:cs="宋体"/>
          <w:b/>
          <w:bCs/>
          <w:sz w:val="36"/>
          <w:szCs w:val="36"/>
        </w:rPr>
        <w:t>2025年度e乡北仑智能服务平台（网站、微信公众号、浙里办APP e乡北仑应用）</w:t>
      </w:r>
      <w:r>
        <w:rPr>
          <w:rFonts w:hint="eastAsia" w:ascii="宋体" w:hAnsi="宋体" w:eastAsia="宋体" w:cs="宋体"/>
          <w:b/>
          <w:bCs/>
          <w:sz w:val="36"/>
          <w:szCs w:val="36"/>
          <w:lang w:eastAsia="zh-CN"/>
        </w:rPr>
        <w:t>改版升级及</w:t>
      </w:r>
      <w:r>
        <w:rPr>
          <w:rFonts w:hint="eastAsia" w:ascii="宋体" w:hAnsi="宋体" w:eastAsia="宋体" w:cs="宋体"/>
          <w:b/>
          <w:bCs/>
          <w:sz w:val="36"/>
          <w:szCs w:val="36"/>
        </w:rPr>
        <w:t>技术运维外包服务需求</w:t>
      </w:r>
    </w:p>
    <w:p>
      <w:pPr>
        <w:pStyle w:val="2"/>
        <w:keepNext w:val="0"/>
        <w:keepLines w:val="0"/>
        <w:pageBreakBefore w:val="0"/>
        <w:kinsoku/>
        <w:wordWrap/>
        <w:overflowPunct/>
        <w:topLinePunct w:val="0"/>
        <w:autoSpaceDE/>
        <w:autoSpaceDN/>
        <w:bidi w:val="0"/>
        <w:adjustRightInd/>
        <w:snapToGrid/>
        <w:spacing w:line="500" w:lineRule="exact"/>
        <w:ind w:firstLine="419" w:firstLineChars="131"/>
        <w:textAlignment w:val="auto"/>
        <w:rPr>
          <w:rFonts w:hint="eastAsia" w:ascii="黑体" w:hAnsi="黑体" w:eastAsia="黑体" w:cs="黑体"/>
          <w:color w:val="000000" w:themeColor="text1"/>
          <w:sz w:val="32"/>
          <w:szCs w:val="32"/>
          <w:lang w:eastAsia="zh-CN"/>
          <w14:textFill>
            <w14:solidFill>
              <w14:schemeClr w14:val="tx1"/>
            </w14:solidFill>
          </w14:textFill>
        </w:rPr>
      </w:pPr>
    </w:p>
    <w:p>
      <w:pPr>
        <w:pStyle w:val="2"/>
        <w:keepNext w:val="0"/>
        <w:keepLines w:val="0"/>
        <w:pageBreakBefore w:val="0"/>
        <w:kinsoku/>
        <w:wordWrap/>
        <w:overflowPunct/>
        <w:topLinePunct w:val="0"/>
        <w:autoSpaceDE/>
        <w:autoSpaceDN/>
        <w:bidi w:val="0"/>
        <w:adjustRightInd/>
        <w:snapToGrid/>
        <w:spacing w:line="500" w:lineRule="exact"/>
        <w:ind w:firstLine="419" w:firstLineChars="131"/>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改版升级需求</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（一）</w:t>
      </w:r>
      <w:r>
        <w:rPr>
          <w:rFonts w:hint="eastAsia" w:ascii="仿宋" w:hAnsi="仿宋" w:eastAsia="仿宋" w:cs="仿宋"/>
          <w:b/>
          <w:bCs/>
          <w:color w:val="000000" w:themeColor="text1"/>
          <w:sz w:val="32"/>
          <w:szCs w:val="32"/>
          <w14:textFill>
            <w14:solidFill>
              <w14:schemeClr w14:val="tx1"/>
            </w14:solidFill>
          </w14:textFill>
        </w:rPr>
        <w:t>公众号版块内容升级改版建设</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1）完成公众号各版块功能梳理，服务资源整合、版块内容重建实施；</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2）完成民生资讯版块页面设计、制作及数据集成实施；</w:t>
      </w:r>
      <w:r>
        <w:rPr>
          <w:rFonts w:hint="eastAsia" w:ascii="仿宋" w:hAnsi="仿宋" w:eastAsia="仿宋" w:cs="仿宋"/>
          <w:color w:val="000000" w:themeColor="text1"/>
          <w:sz w:val="32"/>
          <w:szCs w:val="32"/>
          <w14:textFill>
            <w14:solidFill>
              <w14:schemeClr w14:val="tx1"/>
            </w14:solidFill>
          </w14:textFill>
        </w:rPr>
        <w:cr/>
      </w:r>
      <w:r>
        <w:rPr>
          <w:rFonts w:hint="eastAsia" w:ascii="仿宋" w:hAnsi="仿宋" w:eastAsia="仿宋" w:cs="仿宋"/>
          <w:color w:val="000000" w:themeColor="text1"/>
          <w:sz w:val="32"/>
          <w:szCs w:val="32"/>
          <w14:textFill>
            <w14:solidFill>
              <w14:schemeClr w14:val="tx1"/>
            </w14:solidFill>
          </w14:textFill>
        </w:rPr>
        <w:t xml:space="preserve">    3）完成租赁补贴专栏设计、制作及数据集成；</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4）完成浙里办小程序内容改版后的公众号菜单集成接入。</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（二）</w:t>
      </w:r>
      <w:r>
        <w:rPr>
          <w:rFonts w:hint="eastAsia" w:ascii="仿宋" w:hAnsi="仿宋" w:eastAsia="仿宋" w:cs="仿宋"/>
          <w:b/>
          <w:bCs/>
          <w:color w:val="000000" w:themeColor="text1"/>
          <w:sz w:val="32"/>
          <w:szCs w:val="32"/>
          <w14:textFill>
            <w14:solidFill>
              <w14:schemeClr w14:val="tx1"/>
            </w14:solidFill>
          </w14:textFill>
        </w:rPr>
        <w:t>浙里办e乡北仑应用内容改版建设</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1）完成浙里办e乡北仑应用服务功能梳理、资源整合；</w:t>
      </w:r>
      <w:r>
        <w:rPr>
          <w:rFonts w:hint="eastAsia" w:ascii="仿宋" w:hAnsi="仿宋" w:eastAsia="仿宋" w:cs="仿宋"/>
          <w:color w:val="000000" w:themeColor="text1"/>
          <w:sz w:val="32"/>
          <w:szCs w:val="32"/>
          <w14:textFill>
            <w14:solidFill>
              <w14:schemeClr w14:val="tx1"/>
            </w14:solidFill>
          </w14:textFill>
        </w:rPr>
        <w:cr/>
      </w:r>
      <w:r>
        <w:rPr>
          <w:rFonts w:hint="eastAsia" w:ascii="仿宋" w:hAnsi="仿宋" w:eastAsia="仿宋" w:cs="仿宋"/>
          <w:color w:val="000000" w:themeColor="text1"/>
          <w:sz w:val="32"/>
          <w:szCs w:val="32"/>
          <w14:textFill>
            <w14:solidFill>
              <w14:schemeClr w14:val="tx1"/>
            </w14:solidFill>
          </w14:textFill>
        </w:rPr>
        <w:t xml:space="preserve">    2）应用首页页面改版设计、制作及数据集成；</w:t>
      </w:r>
      <w:r>
        <w:rPr>
          <w:rFonts w:hint="eastAsia" w:ascii="仿宋" w:hAnsi="仿宋" w:eastAsia="仿宋" w:cs="仿宋"/>
          <w:color w:val="000000" w:themeColor="text1"/>
          <w:sz w:val="32"/>
          <w:szCs w:val="32"/>
          <w14:textFill>
            <w14:solidFill>
              <w14:schemeClr w14:val="tx1"/>
            </w14:solidFill>
          </w14:textFill>
        </w:rPr>
        <w:cr/>
      </w:r>
      <w:r>
        <w:rPr>
          <w:rFonts w:hint="eastAsia" w:ascii="仿宋" w:hAnsi="仿宋" w:eastAsia="仿宋" w:cs="仿宋"/>
          <w:color w:val="000000" w:themeColor="text1"/>
          <w:sz w:val="32"/>
          <w:szCs w:val="32"/>
          <w14:textFill>
            <w14:solidFill>
              <w14:schemeClr w14:val="tx1"/>
            </w14:solidFill>
          </w14:textFill>
        </w:rPr>
        <w:t xml:space="preserve">    3）完成租房住房、法律维权服务版块首页、二级页面设计、制作及数据集成实施；</w:t>
      </w:r>
      <w:r>
        <w:rPr>
          <w:rFonts w:hint="eastAsia" w:ascii="仿宋" w:hAnsi="仿宋" w:eastAsia="仿宋" w:cs="仿宋"/>
          <w:color w:val="000000" w:themeColor="text1"/>
          <w:sz w:val="32"/>
          <w:szCs w:val="32"/>
          <w14:textFill>
            <w14:solidFill>
              <w14:schemeClr w14:val="tx1"/>
            </w14:solidFill>
          </w14:textFill>
        </w:rPr>
        <w:cr/>
      </w:r>
      <w:r>
        <w:rPr>
          <w:rFonts w:hint="eastAsia" w:ascii="仿宋" w:hAnsi="仿宋" w:eastAsia="仿宋" w:cs="仿宋"/>
          <w:color w:val="000000" w:themeColor="text1"/>
          <w:sz w:val="32"/>
          <w:szCs w:val="32"/>
          <w14:textFill>
            <w14:solidFill>
              <w14:schemeClr w14:val="tx1"/>
            </w14:solidFill>
          </w14:textFill>
        </w:rPr>
        <w:t xml:space="preserve">    4）完成就业服务、困难救助、入学百事通、浙里新市民等应用服务接入集成实施；</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5）浙里办e乡北仑应用改版实施需同步完成支付宝小程序应用适配浏览实施及适老版本适配实施工作； </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6）完成浙里办小程序e乡北仑应用同步改版建设（包括页面设计、制作、数据接口开发、数据集成实施、适老版适配建设等工作）；</w:t>
      </w:r>
    </w:p>
    <w:p>
      <w:pPr>
        <w:pStyle w:val="2"/>
        <w:keepNext w:val="0"/>
        <w:keepLines w:val="0"/>
        <w:pageBreakBefore w:val="0"/>
        <w:kinsoku/>
        <w:wordWrap/>
        <w:overflowPunct/>
        <w:topLinePunct w:val="0"/>
        <w:autoSpaceDE/>
        <w:autoSpaceDN/>
        <w:bidi w:val="0"/>
        <w:adjustRightInd/>
        <w:snapToGrid/>
        <w:spacing w:line="500" w:lineRule="exact"/>
        <w:ind w:left="0" w:leftChars="0"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7）完成改版后的应用功能联调、上架审核、应用版本迭代发布等工作。</w:t>
      </w:r>
    </w:p>
    <w:p>
      <w:pPr>
        <w:keepNext w:val="0"/>
        <w:keepLines w:val="0"/>
        <w:pageBreakBefore w:val="0"/>
        <w:kinsoku/>
        <w:wordWrap/>
        <w:overflowPunct/>
        <w:topLinePunct w:val="0"/>
        <w:autoSpaceDE/>
        <w:autoSpaceDN/>
        <w:bidi w:val="0"/>
        <w:adjustRightInd/>
        <w:snapToGrid/>
        <w:spacing w:line="50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w:t>
      </w:r>
      <w:r>
        <w:rPr>
          <w:rFonts w:hint="eastAsia" w:ascii="黑体" w:hAnsi="黑体" w:eastAsia="黑体" w:cs="黑体"/>
          <w:sz w:val="32"/>
          <w:szCs w:val="32"/>
        </w:rPr>
        <w:t>年度技术运维外包服务需求</w:t>
      </w:r>
    </w:p>
    <w:p>
      <w:pPr>
        <w:keepNext w:val="0"/>
        <w:keepLines w:val="0"/>
        <w:pageBreakBefore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sz w:val="32"/>
          <w:szCs w:val="32"/>
        </w:rPr>
        <w:t>（</w:t>
      </w:r>
      <w:r>
        <w:rPr>
          <w:rFonts w:hint="eastAsia" w:ascii="仿宋" w:hAnsi="仿宋" w:eastAsia="仿宋" w:cs="仿宋"/>
          <w:b/>
          <w:bCs/>
          <w:color w:val="000000" w:themeColor="text1"/>
          <w:sz w:val="32"/>
          <w:szCs w:val="32"/>
          <w14:textFill>
            <w14:solidFill>
              <w14:schemeClr w14:val="tx1"/>
            </w14:solidFill>
          </w14:textFill>
        </w:rPr>
        <w:t>一）e乡北仑网站技术维护：</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1）提供网站日常栏目、页面、专栏、图片设计、制作，并对政策文件进行图解设计（一年不超过5个）；</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2）负责对网站各栏目适老化页面适配实施及维护；</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3）负责对网站各栏目手机版页面适配实施维护；</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4）负责每月对流动人口大数据分析版块数据更新、图表制作；负责保障网站各栏目页面及内容检查及排查修复。（包括错链、死链、错别字、敏感词等）；</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5）提供PPT设计服务（一年不超过2个）;</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6）提供非工作时间内（含法定节假日）网站应急技术保障服务；</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7）运维过程中需形成运维日志，并提供年度运维报告。</w:t>
      </w:r>
    </w:p>
    <w:p>
      <w:pPr>
        <w:keepNext w:val="0"/>
        <w:keepLines w:val="0"/>
        <w:pageBreakBefore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（二）e乡北仑微信公众号技术维护：</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1）提供公众号各版块设计制作服务（包括专栏、政策图解设计，一年不超过5个）；</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2）负责对公众号公益推广员推广系统进行功能维护（包括公益员更新、推荐码定制、数据汇总等）；</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3）公众号版块内流动人口大数据图表制作、数据更新；负责积分入学、积分落户预约系统维护（包括预约数据初始化、预约规则配置等工作）；</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4）负责对公众号各应用接口进行基础维护，并提供相应接口服务器进行相应维护工作，运维过程中需形成运维日志，并提供年度运维报告；</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5）北仑区流动人口数据驾驶舱场景数据维护、页面维护。</w:t>
      </w:r>
    </w:p>
    <w:p>
      <w:pPr>
        <w:keepNext w:val="0"/>
        <w:keepLines w:val="0"/>
        <w:pageBreakBefore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（三）浙里办e乡北仑应用功能技术维护：</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1）提供浙里办e乡北仑应用各版块页面、图片日常设计制作服务，并对各版块信息内容与网站内容进行一致性检查；</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2）负责对积分学习版块新学习课件上架、部署工作，并提供积分审评系统与积分学习用户学习数据比对服务；</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3）提供浙里办应用内各应用功能接口维护服务（包括浙里新市民积分学习指标自动对比、浙里办统一用户等）；做好浙里办e乡北仑应用版本更新、部署服务，并对应用服务器做好日常维护保障工作；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4）配合上级单位（网信、大数据、网安等部门）应用数据填报登记工作；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5）运维工作中需形成运维日志，并提供年度运维报告。</w:t>
      </w:r>
    </w:p>
    <w:p>
      <w:pPr>
        <w:pStyle w:val="2"/>
        <w:rPr>
          <w:rFonts w:hint="eastAsia" w:ascii="仿宋_GB2312" w:hAnsi="仿宋_GB2312" w:eastAsia="仿宋_GB2312" w:cs="仿宋_GB2312"/>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仿宋" w:hAnsi="仿宋" w:eastAsia="仿宋" w:cs="仿宋"/>
          <w:color w:val="0070C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334D4"/>
    <w:rsid w:val="002010F2"/>
    <w:rsid w:val="003B69B2"/>
    <w:rsid w:val="004B2F1C"/>
    <w:rsid w:val="005B670C"/>
    <w:rsid w:val="005C7AF4"/>
    <w:rsid w:val="006A3409"/>
    <w:rsid w:val="00784B01"/>
    <w:rsid w:val="007C44E2"/>
    <w:rsid w:val="00923E2A"/>
    <w:rsid w:val="0094750C"/>
    <w:rsid w:val="009560E5"/>
    <w:rsid w:val="00C34595"/>
    <w:rsid w:val="00F86A49"/>
    <w:rsid w:val="00F96914"/>
    <w:rsid w:val="01DC4684"/>
    <w:rsid w:val="06956ECC"/>
    <w:rsid w:val="084B07BF"/>
    <w:rsid w:val="08FB4724"/>
    <w:rsid w:val="0A7B5F0E"/>
    <w:rsid w:val="0AF53E47"/>
    <w:rsid w:val="0E6A15FB"/>
    <w:rsid w:val="0EED3A61"/>
    <w:rsid w:val="0F080B96"/>
    <w:rsid w:val="0F80545B"/>
    <w:rsid w:val="120027D7"/>
    <w:rsid w:val="14975C18"/>
    <w:rsid w:val="14E67983"/>
    <w:rsid w:val="1532386E"/>
    <w:rsid w:val="15CB09F9"/>
    <w:rsid w:val="1DA32E62"/>
    <w:rsid w:val="20362E7D"/>
    <w:rsid w:val="24523FD8"/>
    <w:rsid w:val="25C55F10"/>
    <w:rsid w:val="2CA57C93"/>
    <w:rsid w:val="2FAC52B5"/>
    <w:rsid w:val="31A17D5E"/>
    <w:rsid w:val="323C7ABF"/>
    <w:rsid w:val="33385E45"/>
    <w:rsid w:val="3392181B"/>
    <w:rsid w:val="36D35122"/>
    <w:rsid w:val="36F4203D"/>
    <w:rsid w:val="39AF679B"/>
    <w:rsid w:val="3AC96D83"/>
    <w:rsid w:val="3B2248B6"/>
    <w:rsid w:val="3BEA72AB"/>
    <w:rsid w:val="3CCF2718"/>
    <w:rsid w:val="3FED26D3"/>
    <w:rsid w:val="40803861"/>
    <w:rsid w:val="42A62A64"/>
    <w:rsid w:val="42C001F9"/>
    <w:rsid w:val="45E73032"/>
    <w:rsid w:val="46671884"/>
    <w:rsid w:val="466767EE"/>
    <w:rsid w:val="48DA6CA1"/>
    <w:rsid w:val="4B7739D6"/>
    <w:rsid w:val="4C603887"/>
    <w:rsid w:val="500A046F"/>
    <w:rsid w:val="509F0A6D"/>
    <w:rsid w:val="5205768A"/>
    <w:rsid w:val="52957C42"/>
    <w:rsid w:val="53AB4B9F"/>
    <w:rsid w:val="54000A3C"/>
    <w:rsid w:val="557C69DB"/>
    <w:rsid w:val="57E93A00"/>
    <w:rsid w:val="59F62328"/>
    <w:rsid w:val="5BB27261"/>
    <w:rsid w:val="5BB334D4"/>
    <w:rsid w:val="5FF9527C"/>
    <w:rsid w:val="60266508"/>
    <w:rsid w:val="60BF0E07"/>
    <w:rsid w:val="631832D0"/>
    <w:rsid w:val="65184F7F"/>
    <w:rsid w:val="661B7DF8"/>
    <w:rsid w:val="67FD1A17"/>
    <w:rsid w:val="680A5463"/>
    <w:rsid w:val="698D4792"/>
    <w:rsid w:val="6A1709C7"/>
    <w:rsid w:val="6BFE1136"/>
    <w:rsid w:val="6EE24BAA"/>
    <w:rsid w:val="71643D4A"/>
    <w:rsid w:val="756F1821"/>
    <w:rsid w:val="799A7BDA"/>
    <w:rsid w:val="79E41D86"/>
    <w:rsid w:val="7BEE0F57"/>
    <w:rsid w:val="7C0206A2"/>
    <w:rsid w:val="7C0F6081"/>
    <w:rsid w:val="7D0050EB"/>
    <w:rsid w:val="7D0A7EF1"/>
    <w:rsid w:val="7EDD3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firstLineChars="200"/>
    </w:pPr>
    <w:rPr>
      <w:rFonts w:eastAsia="宋体"/>
      <w:sz w:val="21"/>
    </w:rPr>
  </w:style>
  <w:style w:type="paragraph" w:styleId="3">
    <w:name w:val="Body Text Indent"/>
    <w:basedOn w:val="1"/>
    <w:qFormat/>
    <w:uiPriority w:val="0"/>
    <w:pPr>
      <w:spacing w:line="380" w:lineRule="exact"/>
      <w:ind w:firstLine="480"/>
    </w:pPr>
    <w:rPr>
      <w:rFonts w:eastAsia="方正书宋简体"/>
      <w:sz w:val="24"/>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heme="minorHAnsi" w:hAnsiTheme="minorHAnsi" w:eastAsiaTheme="minorEastAsia" w:cstheme="minorBidi"/>
      <w:kern w:val="2"/>
      <w:sz w:val="18"/>
      <w:szCs w:val="18"/>
    </w:rPr>
  </w:style>
  <w:style w:type="character" w:customStyle="1" w:styleId="9">
    <w:name w:val="页脚 字符"/>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Words>
  <Characters>1441</Characters>
  <Lines>12</Lines>
  <Paragraphs>3</Paragraphs>
  <TotalTime>9</TotalTime>
  <ScaleCrop>false</ScaleCrop>
  <LinksUpToDate>false</LinksUpToDate>
  <CharactersWithSpaces>1690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2022-02-15T07:14:00Z</dcterms:created>
  <dc:creator>lala_wong@163.com</dc:creator>
  <cp:lastModifiedBy>lala_wong@163.com</cp:lastModifiedBy>
  <cp:lastPrinted>2025-02-27T07:05:00Z</cp:lastPrinted>
  <dcterms:modified xsi:type="dcterms:W3CDTF">2025-03-06T07:26:24Z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